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99" w:rsidRDefault="00424D99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424D99" w:rsidRDefault="00424D99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B7D18">
        <w:rPr>
          <w:rFonts w:ascii="Times New Roman" w:hAnsi="Times New Roman"/>
          <w:b/>
          <w:sz w:val="28"/>
          <w:szCs w:val="20"/>
        </w:rPr>
        <w:t>АДМИНИСТРАЦИЯ</w:t>
      </w:r>
      <w:r>
        <w:rPr>
          <w:rFonts w:ascii="Times New Roman" w:hAnsi="Times New Roman"/>
          <w:b/>
          <w:sz w:val="28"/>
          <w:szCs w:val="20"/>
        </w:rPr>
        <w:t xml:space="preserve"> МУНИЦИПАЛЬНОГО ОБРАЗОВАНИЯ «ХОНХОЛОЙСКОЕ» (СЕЛЬСКОЕ ПОСЕЛЕНИЕ)</w:t>
      </w:r>
    </w:p>
    <w:p w:rsidR="00424D99" w:rsidRDefault="00424D99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424D99" w:rsidRDefault="00424D99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</w:p>
    <w:p w:rsidR="00424D99" w:rsidRPr="008B0537" w:rsidRDefault="00424D99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24D99" w:rsidRPr="008B0537" w:rsidRDefault="00424D99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24D99" w:rsidRPr="008B0537" w:rsidRDefault="00424D99" w:rsidP="008B053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№</w:t>
      </w:r>
      <w:r>
        <w:rPr>
          <w:rFonts w:ascii="Times New Roman" w:hAnsi="Times New Roman"/>
          <w:b/>
          <w:sz w:val="24"/>
          <w:szCs w:val="24"/>
        </w:rPr>
        <w:tab/>
        <w:t xml:space="preserve"> 45</w:t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424D99" w:rsidRPr="008B0537" w:rsidRDefault="00424D99" w:rsidP="008B053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 xml:space="preserve">«    </w:t>
      </w:r>
      <w:r>
        <w:rPr>
          <w:rFonts w:ascii="Times New Roman" w:hAnsi="Times New Roman"/>
          <w:b/>
          <w:sz w:val="24"/>
          <w:szCs w:val="24"/>
        </w:rPr>
        <w:t>23</w:t>
      </w:r>
      <w:r w:rsidRPr="008B0537">
        <w:rPr>
          <w:rFonts w:ascii="Times New Roman" w:hAnsi="Times New Roman"/>
          <w:b/>
          <w:sz w:val="24"/>
          <w:szCs w:val="24"/>
        </w:rPr>
        <w:t xml:space="preserve">  » декабря 2015 год</w:t>
      </w:r>
    </w:p>
    <w:p w:rsidR="00424D99" w:rsidRPr="008B0537" w:rsidRDefault="00424D99" w:rsidP="008B0537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>с. Хонхолой</w:t>
      </w:r>
    </w:p>
    <w:p w:rsidR="00424D99" w:rsidRPr="003F3A67" w:rsidRDefault="00424D99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424D99" w:rsidRDefault="00424D99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24D99" w:rsidRDefault="00424D99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2DFC">
        <w:rPr>
          <w:rFonts w:ascii="Times New Roman" w:hAnsi="Times New Roman"/>
          <w:b/>
          <w:bCs/>
          <w:sz w:val="24"/>
          <w:szCs w:val="24"/>
        </w:rPr>
        <w:t>муниципального образования сельское поселение «Хонхолойское»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24D99" w:rsidRDefault="00424D99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15.09.2015г. №24 «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</w:t>
      </w:r>
    </w:p>
    <w:p w:rsidR="00424D99" w:rsidRPr="008D65A9" w:rsidRDefault="00424D99" w:rsidP="008D65A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812DFC">
        <w:rPr>
          <w:rFonts w:ascii="Times New Roman" w:hAnsi="Times New Roman"/>
          <w:b/>
          <w:bCs/>
          <w:sz w:val="24"/>
          <w:szCs w:val="24"/>
        </w:rPr>
        <w:t xml:space="preserve">предоставления Администрацией муниципального образования </w:t>
      </w:r>
      <w:r w:rsidRPr="008D65A9">
        <w:rPr>
          <w:rFonts w:ascii="Times New Roman" w:hAnsi="Times New Roman"/>
          <w:b/>
          <w:bCs/>
          <w:sz w:val="24"/>
          <w:szCs w:val="24"/>
        </w:rPr>
        <w:t>сельское поселение «Хонхолойское»</w:t>
      </w:r>
      <w:r w:rsidRPr="008D65A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D65A9">
        <w:rPr>
          <w:rFonts w:ascii="Times New Roman" w:hAnsi="Times New Roman"/>
          <w:b/>
          <w:bCs/>
          <w:sz w:val="24"/>
          <w:szCs w:val="24"/>
        </w:rPr>
        <w:t>муниципальной  услуги «Предоставление</w:t>
      </w:r>
      <w:r w:rsidRPr="008D65A9">
        <w:rPr>
          <w:rFonts w:ascii="Times New Roman" w:hAnsi="Times New Roman"/>
          <w:b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без проведения торгов</w:t>
      </w:r>
      <w:r w:rsidRPr="008D65A9">
        <w:rPr>
          <w:rFonts w:ascii="Times New Roman" w:hAnsi="Times New Roman"/>
          <w:b/>
          <w:bCs/>
          <w:sz w:val="24"/>
          <w:szCs w:val="24"/>
        </w:rPr>
        <w:t>»</w:t>
      </w:r>
    </w:p>
    <w:p w:rsidR="00424D99" w:rsidRPr="003F3A67" w:rsidRDefault="00424D99" w:rsidP="008B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4D99" w:rsidRPr="003F3A67" w:rsidRDefault="00424D99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В целях приведения в соответствие с действующим законодательством,</w:t>
      </w: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>постановляю:</w:t>
      </w:r>
    </w:p>
    <w:p w:rsidR="00424D99" w:rsidRPr="008D65A9" w:rsidRDefault="00424D99" w:rsidP="008B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1. Внести в постановление </w:t>
      </w:r>
      <w:r w:rsidRPr="008B0537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сельское поселение «Х</w:t>
      </w:r>
      <w:r>
        <w:rPr>
          <w:rFonts w:ascii="Times New Roman" w:hAnsi="Times New Roman"/>
          <w:bCs/>
          <w:sz w:val="24"/>
          <w:szCs w:val="24"/>
        </w:rPr>
        <w:t>онхолойское» от 15.09.2015г. №24</w:t>
      </w:r>
      <w:r w:rsidRPr="008B0537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Администрацией муниципального образования сельское поселение «Хонхолойское»</w:t>
      </w:r>
      <w:r w:rsidRPr="008B05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B0537">
        <w:rPr>
          <w:rFonts w:ascii="Times New Roman" w:hAnsi="Times New Roman"/>
          <w:bCs/>
          <w:sz w:val="24"/>
          <w:szCs w:val="24"/>
        </w:rPr>
        <w:t xml:space="preserve">муниципальной  услуги </w:t>
      </w:r>
      <w:r w:rsidRPr="008D65A9">
        <w:rPr>
          <w:rFonts w:ascii="Times New Roman" w:hAnsi="Times New Roman"/>
          <w:bCs/>
          <w:sz w:val="24"/>
          <w:szCs w:val="24"/>
        </w:rPr>
        <w:t>«</w:t>
      </w:r>
      <w:r w:rsidRPr="008D65A9">
        <w:rPr>
          <w:rFonts w:ascii="Times New Roman" w:hAnsi="Times New Roman"/>
          <w:sz w:val="24"/>
          <w:szCs w:val="24"/>
        </w:rPr>
        <w:t xml:space="preserve">Предоставление  </w:t>
      </w:r>
      <w:bookmarkStart w:id="0" w:name="OLE_LINK37"/>
      <w:bookmarkStart w:id="1" w:name="OLE_LINK38"/>
      <w:r w:rsidRPr="008D65A9">
        <w:rPr>
          <w:rFonts w:ascii="Times New Roman" w:hAnsi="Times New Roman"/>
          <w:sz w:val="24"/>
          <w:szCs w:val="24"/>
        </w:rPr>
        <w:t xml:space="preserve">в собственность, аренду, постоянное (бессрочное) пользование, безвозмездное пользование земельных участков, находящихся </w:t>
      </w:r>
      <w:bookmarkEnd w:id="0"/>
      <w:bookmarkEnd w:id="1"/>
      <w:r w:rsidRPr="008D65A9">
        <w:rPr>
          <w:rFonts w:ascii="Times New Roman" w:hAnsi="Times New Roman"/>
          <w:sz w:val="24"/>
          <w:szCs w:val="24"/>
        </w:rPr>
        <w:t>в муниципальной собственности, а также земельных участков, государственная собственность на которые не разграничена, без проведения торгов</w:t>
      </w:r>
      <w:r w:rsidRPr="008D65A9"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:rsidR="00424D99" w:rsidRPr="008B0537" w:rsidRDefault="00424D99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0537">
        <w:rPr>
          <w:rFonts w:ascii="Times New Roman" w:hAnsi="Times New Roman"/>
          <w:bCs/>
          <w:sz w:val="24"/>
          <w:szCs w:val="24"/>
        </w:rPr>
        <w:t xml:space="preserve">     1.1. Пункт 1.2. изложить в следующей редакции:</w:t>
      </w:r>
    </w:p>
    <w:p w:rsidR="00424D99" w:rsidRDefault="00424D99" w:rsidP="008D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bCs/>
          <w:sz w:val="24"/>
          <w:szCs w:val="24"/>
        </w:rPr>
        <w:t xml:space="preserve">     «</w:t>
      </w:r>
      <w:r w:rsidRPr="008B0537">
        <w:rPr>
          <w:rFonts w:ascii="Times New Roman" w:hAnsi="Times New Roman"/>
          <w:sz w:val="24"/>
          <w:szCs w:val="24"/>
        </w:rPr>
        <w:t>Заявителями для получения муниципальной услуги являются  физические, юридические лица и индивидуальные предприниматели (далее – Заявитель)».</w:t>
      </w:r>
    </w:p>
    <w:p w:rsidR="00424D99" w:rsidRDefault="00424D99" w:rsidP="008D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 Абзацы 10 и 11 пункта 2.5. изложить в следующей редакции:</w:t>
      </w:r>
    </w:p>
    <w:p w:rsidR="00424D99" w:rsidRPr="00ED5377" w:rsidRDefault="00424D99" w:rsidP="00380740">
      <w:pPr>
        <w:pStyle w:val="ConsPlusNormal"/>
        <w:ind w:firstLine="540"/>
        <w:jc w:val="both"/>
      </w:pPr>
      <w:r w:rsidRPr="00ED5377">
        <w:t xml:space="preserve">     «- постановлением Правительства </w:t>
      </w:r>
      <w:bookmarkStart w:id="2" w:name="OLE_LINK2"/>
      <w:r w:rsidRPr="00ED5377">
        <w:t>Республики Бурятия</w:t>
      </w:r>
      <w:bookmarkEnd w:id="2"/>
      <w:r w:rsidRPr="00ED5377">
        <w:t xml:space="preserve"> от 23.01.2015 № 20 «Об утверждении Порядка </w:t>
      </w:r>
      <w:r>
        <w:t>определения цены земельных участков при заключении договоров купли-продажи земельных участков, находящихся в государственной собственности Республики Бурятия, и земельных участков, государственная собственность на которые не разграничена, приобретаемых без проведения торгов</w:t>
      </w:r>
      <w:r w:rsidRPr="00ED5377">
        <w:t>»;</w:t>
      </w:r>
    </w:p>
    <w:p w:rsidR="00424D99" w:rsidRPr="00ED5377" w:rsidRDefault="00424D99" w:rsidP="00380740">
      <w:pPr>
        <w:pStyle w:val="ConsPlusNormal"/>
        <w:ind w:firstLine="540"/>
        <w:jc w:val="both"/>
      </w:pPr>
      <w:r w:rsidRPr="00ED5377">
        <w:t xml:space="preserve">- постановлением Правительства Республики Бурятия от 30.01.2015 № 37 «Об утверждении Порядка </w:t>
      </w:r>
      <w:r>
        <w:t>определения размера арендной платы за земельные участки, находящиеся в государственной собственности Республики Бурятия, и земельные участки, государственная собственность на которые не разграничена, предоставленные в аренду без торгов</w:t>
      </w:r>
      <w:r w:rsidRPr="00ED5377">
        <w:t>».</w:t>
      </w:r>
    </w:p>
    <w:p w:rsidR="00424D99" w:rsidRDefault="00424D99" w:rsidP="008D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1.3. Добавить в пункт 2.5. абзац 12 следующего содержания:</w:t>
      </w:r>
    </w:p>
    <w:p w:rsidR="00424D99" w:rsidRDefault="00424D99" w:rsidP="008D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 - решением Совета депутатов муниципального образования сельское поселение «Хонхолойское» от 06.12.2013г. №126 «Об утверждении правил землепользования и застройки муниципального образования сельское поселение «Хонхолойское».</w:t>
      </w:r>
    </w:p>
    <w:p w:rsidR="00424D99" w:rsidRPr="00ED5377" w:rsidRDefault="00424D99" w:rsidP="008D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1.4. Исключить из пункта 2.9. абзацы 1, 2 и 3.</w:t>
      </w: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1.5</w:t>
      </w:r>
      <w:r w:rsidRPr="008B0537">
        <w:rPr>
          <w:rFonts w:ascii="Times New Roman" w:hAnsi="Times New Roman"/>
          <w:bCs/>
          <w:sz w:val="24"/>
          <w:szCs w:val="24"/>
        </w:rPr>
        <w:t xml:space="preserve">. </w:t>
      </w:r>
      <w:r w:rsidRPr="008B0537">
        <w:rPr>
          <w:rFonts w:ascii="Times New Roman" w:hAnsi="Times New Roman"/>
          <w:sz w:val="24"/>
          <w:szCs w:val="24"/>
        </w:rPr>
        <w:t>Наименование раздела 3 изложить в следующей редакции:</w:t>
      </w:r>
    </w:p>
    <w:p w:rsidR="00424D99" w:rsidRDefault="00424D99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центрах».</w:t>
      </w:r>
    </w:p>
    <w:p w:rsidR="00424D99" w:rsidRDefault="00424D99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1.6. Пункт 3.2.1 изложить в следующей редакции: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 xml:space="preserve">     «Основанием для начала административной процедуры является обращение заявителя с документами, указанными в </w:t>
      </w:r>
      <w:hyperlink w:anchor="Par103" w:history="1">
        <w:r w:rsidRPr="00A97412">
          <w:rPr>
            <w:rFonts w:ascii="Times New Roman" w:hAnsi="Times New Roman"/>
            <w:sz w:val="24"/>
            <w:szCs w:val="24"/>
          </w:rPr>
          <w:t>п. 2.6.1</w:t>
        </w:r>
      </w:hyperlink>
      <w:r w:rsidRPr="00A97412">
        <w:rPr>
          <w:rFonts w:ascii="Times New Roman" w:hAnsi="Times New Roman"/>
          <w:sz w:val="24"/>
          <w:szCs w:val="24"/>
        </w:rPr>
        <w:t xml:space="preserve"> и </w:t>
      </w:r>
      <w:hyperlink w:anchor="Par114" w:history="1">
        <w:r w:rsidRPr="00A97412">
          <w:rPr>
            <w:rFonts w:ascii="Times New Roman" w:hAnsi="Times New Roman"/>
            <w:sz w:val="24"/>
            <w:szCs w:val="24"/>
          </w:rPr>
          <w:t>п. 2.6.4</w:t>
        </w:r>
      </w:hyperlink>
      <w:r w:rsidRPr="00A9741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регламента: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лично в Администрацию;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через филиал ГБУ "МФЦ РБ" по Мухоршибирскому району;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в электронной форме через Единый портал www.gosuslugi.ru.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При личном обращении заявителя в Администрацию специалист, ответственный за прием и регистрацию документов: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проверяет документы представителя (если с заявлением обращается представитель заявителя);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выдает заявителю копию заявления с указанием даты принятия и ФИО специалиста.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через филиал ГБУ "МФЦ РБ" по Мухоршибирскому району специалист, ответственный за прием и регистрацию документов: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проводит сверку реестра документов с представленными филиалом ГБУ "МФЦ РБ" по Мухоршибирскому району документами по каждому заявителю;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сверяет количество заявлений с документами, с количеством заявителей, указанных в акте приема-передачи, подписывает акт приема-передачи.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 специалист, ответственный за предоставление муниципальной услуги: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распечатывает документы на бумажном носителе;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97412">
        <w:rPr>
          <w:rFonts w:ascii="Times New Roman" w:hAnsi="Times New Roman"/>
          <w:sz w:val="24"/>
          <w:szCs w:val="24"/>
        </w:rPr>
        <w:t>- направляет заявителю уведомление в получении документов в форме электронного документа через Единый портал</w:t>
      </w:r>
      <w:r>
        <w:rPr>
          <w:rFonts w:ascii="Times New Roman" w:hAnsi="Times New Roman"/>
          <w:sz w:val="24"/>
          <w:szCs w:val="24"/>
        </w:rPr>
        <w:t>».</w:t>
      </w:r>
    </w:p>
    <w:p w:rsidR="00424D99" w:rsidRPr="00A97412" w:rsidRDefault="00424D99" w:rsidP="00A9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D99" w:rsidRPr="008B0537" w:rsidRDefault="00424D99" w:rsidP="008B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  2.   Разместить настоящее постановление в сети Интернет.</w:t>
      </w: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</w:t>
      </w: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 xml:space="preserve">Глава  МО СП «Хонхолойское»   </w:t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М.А. Коденёв.                                                                               </w:t>
      </w:r>
    </w:p>
    <w:p w:rsidR="00424D99" w:rsidRPr="008B0537" w:rsidRDefault="00424D99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4D99" w:rsidRDefault="00424D99" w:rsidP="00AF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r35"/>
      <w:bookmarkEnd w:id="3"/>
    </w:p>
    <w:p w:rsidR="00424D99" w:rsidRDefault="00424D99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D99" w:rsidRDefault="00424D99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591"/>
        <w:gridCol w:w="4773"/>
      </w:tblGrid>
      <w:tr w:rsidR="00424D99" w:rsidRPr="00CB4446" w:rsidTr="00FB45E3">
        <w:trPr>
          <w:trHeight w:val="2694"/>
        </w:trPr>
        <w:tc>
          <w:tcPr>
            <w:tcW w:w="4591" w:type="dxa"/>
          </w:tcPr>
          <w:p w:rsidR="00424D99" w:rsidRPr="00CB444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D99" w:rsidRPr="00523E9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24D99" w:rsidRPr="00523E9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424D99" w:rsidRPr="00523E9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Хонхолойское</w:t>
            </w: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Мухоршибирского района</w:t>
            </w:r>
          </w:p>
          <w:p w:rsidR="00424D99" w:rsidRPr="00523E9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Бурятия </w:t>
            </w:r>
          </w:p>
          <w:p w:rsidR="00424D99" w:rsidRPr="00523E9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6713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Хонхолой</w:t>
            </w: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424D99" w:rsidRPr="00523E9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Советская</w:t>
            </w: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  <w:p w:rsidR="00424D99" w:rsidRPr="00523E9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тел. факс 8 (30143)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  <w:p w:rsidR="00424D99" w:rsidRPr="00523E9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«__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523E96">
              <w:rPr>
                <w:rFonts w:ascii="Times New Roman" w:hAnsi="Times New Roman"/>
                <w:b/>
                <w:sz w:val="28"/>
                <w:szCs w:val="28"/>
              </w:rPr>
              <w:t>__» декабря  2015г.</w:t>
            </w:r>
          </w:p>
          <w:p w:rsidR="00424D99" w:rsidRPr="00CB444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93</w:t>
            </w:r>
            <w:r w:rsidRPr="00CB444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424D99" w:rsidRPr="00CB444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44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424D99" w:rsidRPr="00CB4446" w:rsidRDefault="00424D99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:rsidR="00424D99" w:rsidRPr="00CB4446" w:rsidRDefault="00424D99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D99" w:rsidRPr="00CB4446" w:rsidRDefault="00424D99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44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Заместителю председателя Государственно-правового комитета Администрация </w:t>
            </w:r>
          </w:p>
          <w:p w:rsidR="00424D99" w:rsidRPr="00CB4446" w:rsidRDefault="00424D99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446">
              <w:rPr>
                <w:rFonts w:ascii="Times New Roman" w:hAnsi="Times New Roman"/>
                <w:b/>
                <w:sz w:val="28"/>
                <w:szCs w:val="28"/>
              </w:rPr>
              <w:t xml:space="preserve">Главы Республики Бурятия и </w:t>
            </w:r>
          </w:p>
          <w:p w:rsidR="00424D99" w:rsidRPr="00CB4446" w:rsidRDefault="00424D99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446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</w:t>
            </w:r>
          </w:p>
          <w:p w:rsidR="00424D99" w:rsidRPr="00CB4446" w:rsidRDefault="00424D99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446">
              <w:rPr>
                <w:rFonts w:ascii="Times New Roman" w:hAnsi="Times New Roman"/>
                <w:b/>
                <w:sz w:val="28"/>
                <w:szCs w:val="28"/>
              </w:rPr>
              <w:t>Республики Бурятия</w:t>
            </w:r>
          </w:p>
          <w:p w:rsidR="00424D99" w:rsidRPr="00CB4446" w:rsidRDefault="00424D99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446">
              <w:rPr>
                <w:rFonts w:ascii="Times New Roman" w:hAnsi="Times New Roman"/>
                <w:b/>
                <w:sz w:val="28"/>
                <w:szCs w:val="28"/>
              </w:rPr>
              <w:t>А.Д. Доржиеву</w:t>
            </w:r>
          </w:p>
          <w:p w:rsidR="00424D99" w:rsidRPr="00CB4446" w:rsidRDefault="00424D99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4D99" w:rsidRDefault="00424D99" w:rsidP="00AF50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4D99" w:rsidRPr="00F10F5B" w:rsidRDefault="00424D99" w:rsidP="00AF5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Ваше экспертное заключение №0525-1092 от 17 ноября 2015 года сообщаем, что постановлением Администрации муниципального образования сельское поселение «Хонхолойское» </w:t>
      </w:r>
      <w:r w:rsidRPr="00523E9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23.12.2015 г</w:t>
      </w:r>
      <w:r w:rsidRPr="00523E9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45 внесены изменения и дополнения  в постановление Администрации муниципального образования сельское поселение «Хонхолойское» от 15.09.2015г. №24</w:t>
      </w:r>
      <w:r w:rsidRPr="00AF507A">
        <w:rPr>
          <w:rFonts w:ascii="Times New Roman" w:hAnsi="Times New Roman"/>
          <w:sz w:val="28"/>
          <w:szCs w:val="28"/>
        </w:rPr>
        <w:t xml:space="preserve"> </w:t>
      </w:r>
      <w:r w:rsidRPr="00F10F5B">
        <w:rPr>
          <w:rFonts w:ascii="Times New Roman" w:hAnsi="Times New Roman"/>
          <w:sz w:val="28"/>
          <w:szCs w:val="28"/>
        </w:rPr>
        <w:t>«Предоставление 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без проведения торгов»</w:t>
      </w:r>
      <w:r>
        <w:rPr>
          <w:rFonts w:ascii="Times New Roman" w:hAnsi="Times New Roman"/>
          <w:sz w:val="28"/>
          <w:szCs w:val="28"/>
        </w:rPr>
        <w:t>, с учетом Ваших замечаний.</w:t>
      </w:r>
      <w:r w:rsidRPr="00F10F5B">
        <w:rPr>
          <w:rFonts w:ascii="Times New Roman" w:hAnsi="Times New Roman"/>
          <w:sz w:val="28"/>
          <w:szCs w:val="28"/>
        </w:rPr>
        <w:t xml:space="preserve"> </w:t>
      </w:r>
    </w:p>
    <w:p w:rsidR="00424D99" w:rsidRPr="000003B5" w:rsidRDefault="00424D99" w:rsidP="00AF50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03B5">
        <w:rPr>
          <w:rFonts w:ascii="Times New Roman" w:hAnsi="Times New Roman"/>
          <w:sz w:val="28"/>
          <w:szCs w:val="28"/>
        </w:rPr>
        <w:t xml:space="preserve">      Копия постановления </w:t>
      </w:r>
      <w:r>
        <w:rPr>
          <w:rFonts w:ascii="Times New Roman" w:hAnsi="Times New Roman"/>
          <w:sz w:val="28"/>
          <w:szCs w:val="28"/>
        </w:rPr>
        <w:t>от 23.12.2015 г   № 45</w:t>
      </w:r>
      <w:r w:rsidRPr="000003B5">
        <w:rPr>
          <w:rFonts w:ascii="Times New Roman" w:hAnsi="Times New Roman"/>
          <w:sz w:val="28"/>
          <w:szCs w:val="28"/>
        </w:rPr>
        <w:t xml:space="preserve"> прилагается</w:t>
      </w:r>
      <w:r>
        <w:rPr>
          <w:rFonts w:ascii="Times New Roman" w:hAnsi="Times New Roman"/>
          <w:sz w:val="28"/>
          <w:szCs w:val="28"/>
        </w:rPr>
        <w:t xml:space="preserve">, а также приложение №4 к указанному Административному регламенту. </w:t>
      </w:r>
    </w:p>
    <w:p w:rsidR="00424D99" w:rsidRDefault="00424D99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4D99" w:rsidRDefault="00424D99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4D99" w:rsidRDefault="00424D99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4D99" w:rsidRDefault="00424D99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4D99" w:rsidRDefault="00424D99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4D99" w:rsidRPr="00AF507A" w:rsidRDefault="00424D99" w:rsidP="00AF50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СП «Хонхолойское                                                                 Коденев М. А.</w:t>
      </w: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 xml:space="preserve">ПРИЛОЖЕНИЕ № 4                                                                  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>«Хонхолойское»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 xml:space="preserve">муниципальной  услуги «Предоставление 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 xml:space="preserve">в собственность, аренду, постоянное (бессрочное) 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 xml:space="preserve">пользование, безвозмездное пользование земельных 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 xml:space="preserve">участков, находящихся в муниципальной 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>собственности, а также земельных участков,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>государственная собственность на</w:t>
      </w:r>
    </w:p>
    <w:p w:rsidR="00424D99" w:rsidRPr="00F25CF1" w:rsidRDefault="00424D99" w:rsidP="00F25CF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25CF1">
        <w:rPr>
          <w:rFonts w:ascii="Times New Roman" w:hAnsi="Times New Roman"/>
          <w:sz w:val="24"/>
          <w:szCs w:val="24"/>
        </w:rPr>
        <w:t>которые не разграничена, без проведения торгов»</w:t>
      </w:r>
    </w:p>
    <w:p w:rsidR="00424D99" w:rsidRDefault="00424D99" w:rsidP="00F10F5B">
      <w:pPr>
        <w:widowControl w:val="0"/>
        <w:autoSpaceDE w:val="0"/>
        <w:autoSpaceDN w:val="0"/>
        <w:adjustRightInd w:val="0"/>
        <w:rPr>
          <w:rFonts w:cs="Calibri"/>
        </w:rPr>
      </w:pPr>
    </w:p>
    <w:p w:rsidR="00424D99" w:rsidRDefault="00424D99" w:rsidP="00F10F5B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D99" w:rsidRPr="00FD68CB" w:rsidRDefault="00424D99" w:rsidP="00F10F5B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D99" w:rsidRPr="00C71D33" w:rsidRDefault="00424D99" w:rsidP="00F25C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D33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право заявителя на приобретение земельного участка без проведения торгов</w:t>
      </w:r>
    </w:p>
    <w:p w:rsidR="00424D99" w:rsidRDefault="00424D99" w:rsidP="00F25CF1">
      <w:pPr>
        <w:spacing w:after="0"/>
        <w:jc w:val="both"/>
      </w:pPr>
    </w:p>
    <w:p w:rsidR="00424D99" w:rsidRPr="007E465D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 w:rsidRPr="007E465D">
        <w:t xml:space="preserve">1) документы, подтверждающие право заявителя на приобретение земельного участка без проведения торгов, за исключением документов, которые должны быть представлены в уполномоченный орган в порядке межведомственного информационного взаимодействия: 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1.1.) в случае рассмотрения заявления лица, с которым заключен договор о комплексном освоении территории: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договор о комплексном освоении территории;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1.2.) в случае подачи заявления членом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подтверждающий членство заявителя в некоммерческой организации;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решение органа некоммерческой организации о распределении испрашиваемого земельного участка заявителю;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1.3.)</w:t>
      </w:r>
      <w:r w:rsidRPr="001702C5">
        <w:t xml:space="preserve"> </w:t>
      </w:r>
      <w:r>
        <w:t>в случае подачи заявления членом некоммерческой организации, созданной гражданами, которой предоставлен земельный участок для садоводства, огородничества, дачного хозяйства: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</w:t>
      </w:r>
      <w:r w:rsidRPr="006F322A">
        <w:t xml:space="preserve"> </w:t>
      </w:r>
      <w: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подтверждающий членство заявителя в некоммерческой организации;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</w:t>
      </w:r>
      <w:r w:rsidRPr="006F322A">
        <w:t xml:space="preserve"> </w:t>
      </w:r>
      <w:r>
        <w:t>решение органа некоммерческой организации о распределении земельного участка заявителю;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1.4.) в случае подачи заявления некоммерческой организацией,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решение органа некоммерческой организации о приобретении земельного участка, относящегося к имуществу общего пользования;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1.5.) в случае подачи заявления юридическим лицом, которому предоставлен земельный участок для ведения дачного хозяйства: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решение органа юридического лица о приобретении земельного участка, относящегося к имуществу общего пользования;</w:t>
      </w:r>
      <w:r w:rsidRPr="00B401E3">
        <w:t xml:space="preserve"> 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 xml:space="preserve">1.6.) в случае подачи заявления собственником здания, сооружения либо помещения в здании, сооружении: 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1.7.) в случае подачи заявления юридическим лицом, использующим земельный участок на праве постоянного (бессрочного) пользования: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1.8.) в случае подачи заявления лицом, с которым заключен договор о развитии застроенной территории: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договор о развитии застроенной территории;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1.9.) в случае подачи заявления религиозной организацией, имеющей в собственности здания или сооружения религиозного или благотворительного назначения: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удостоверяющий (устанавливающий) права заявителя на здание, сооружение, если право на такое здание, сооружение не зарегистрировано в ЕГРП,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1.10.) в случае подачи заявления некоммерческой организацией, созданной гражданами, которой предоставлен земельный участок для садоводства, огородничества: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 xml:space="preserve"> - решение органа некоммерческой организации о приобретении земельного участка, относящегося к имуществу общего пользования;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1.11.) в случае подачи заявления членами некоммерческой организации, созданной гражданами, которой предоставлен земельный участок для садоводства, огородничества: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подтверждающий членство заявителя в некоммерческой организации;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1.12.) в случае подачи заявления юридическим лицом для размещения объектов, предназначенных для обеспечения электро-, тепло-, газо- и водоснабжения, водоотведения, связи, нефтепроводов, объектов регионального или местного значения: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справка уполномоченного органа об отнесении объекта к объектам регионального или местного значения;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1.13.) в случае подачи заявления арендатором земельного участка, находящегося в государственной или муниципальной собственности, из которого образован испрашиваемый земельный участок: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 xml:space="preserve">- решение, на основании которого образован испрашиваемый земельный участок, принятое до 1 марта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 xml:space="preserve">- договор аренды исходного земельного участка в случае, если такой договор заключен до дня вступления в силу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21 июля 1997 года N 122-ФЗ "О государственной регистрации прав на недвижимое имущество и сделок с ним";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 xml:space="preserve">1.14.) в случае подачи заявления собственником здания, сооружения, помещений в них и (или) лицом, которому эти объекты недвижимости предоставлены на праве хозяйственного ведения или в случаях, предусмотренных </w:t>
      </w:r>
      <w:hyperlink r:id="rId5" w:history="1">
        <w:r>
          <w:rPr>
            <w:color w:val="0000FF"/>
          </w:rPr>
          <w:t>статьей 39.20</w:t>
        </w:r>
      </w:hyperlink>
      <w:r>
        <w:t xml:space="preserve"> Земельного кодекса, на праве оперативного управления: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ЕГРП,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1.15.) в случае подачи заявления собственником объекта незавершенного строительства: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ЕГРП,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1.16.) в случае подачи заявления гражданином или юридическим лицом, у которого изъят для государственных или муниципальных нужд предоставленный на праве аренды земельный участок: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1.17.) в случае подачи заявления недропользователем: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выдержка из лицензии на пользование недрами, подтверждающая границы горного отвода (за исключением сведений, содержащих государственную тайну);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1.18.) в случае подачи заявления арендатором земельного участка, имеющим право на заключение нового договора аренды земельного участка: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1.19.)</w:t>
      </w:r>
      <w:r w:rsidRPr="00AA21CB">
        <w:t xml:space="preserve"> </w:t>
      </w:r>
      <w:r>
        <w:t>в случае подачи заявления</w:t>
      </w:r>
      <w:r w:rsidRPr="00AA21CB">
        <w:t xml:space="preserve"> </w:t>
      </w:r>
      <w:r>
        <w:t>государственным или муниципальным учреждением (бюджетным, казенным, автономным):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1.20.)</w:t>
      </w:r>
      <w:r w:rsidRPr="00AA21CB">
        <w:t xml:space="preserve"> </w:t>
      </w:r>
      <w:r>
        <w:t>в случае подачи заявления</w:t>
      </w:r>
      <w:r w:rsidRPr="00AA21CB">
        <w:t xml:space="preserve"> </w:t>
      </w:r>
      <w:r>
        <w:t>казенным предприятием: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1.21.) в случае подачи заявления центром исторического наследия президентов Российской Федерации, прекративших исполнение своих полномочий: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документы,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1.22.)</w:t>
      </w:r>
      <w:r w:rsidRPr="00F76052">
        <w:t xml:space="preserve"> </w:t>
      </w:r>
      <w:r>
        <w:t xml:space="preserve">в случае подачи заявления лицом, с которым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44-ФЗ "О контрактной системе в сфере закупок товаров, работ, услуг для обеспечения государственных и муниципальных нужд"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1.23.)</w:t>
      </w:r>
      <w:r w:rsidRPr="00F76052">
        <w:t xml:space="preserve"> </w:t>
      </w:r>
      <w:r>
        <w:t>в случае подачи заявления гражданином, которому предоставлено служебное жилое помещение в виде жилого дома: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договор найма служебного жилого помещения;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1.24.)</w:t>
      </w:r>
      <w:r w:rsidRPr="00F76052">
        <w:t xml:space="preserve"> </w:t>
      </w:r>
      <w:r>
        <w:t xml:space="preserve">в случае подачи заявления лицом, с которым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275-ФЗ "О государственном оборонном заказе" или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государственный контракт;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1.25.)</w:t>
      </w:r>
      <w:r w:rsidRPr="00F76052">
        <w:t xml:space="preserve"> </w:t>
      </w:r>
      <w:r>
        <w:t>в случае подачи заявления некоммерческой организацией, предусмотренной законом Республики Бурятии и созданной Республикой Бурятией в целях жилищного строительства для обеспечения жилыми помещениями отдельных категорий граждан: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решение Республики Бурятии о создании некоммерческой организации;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1.26.) в случае подачи заявления гражданином, имеющим право на первоочередное или внеочередное приобретение земельных участков:</w:t>
      </w:r>
    </w:p>
    <w:p w:rsidR="00424D99" w:rsidRDefault="00424D99" w:rsidP="00F25CF1">
      <w:pPr>
        <w:autoSpaceDE w:val="0"/>
        <w:autoSpaceDN w:val="0"/>
        <w:adjustRightInd w:val="0"/>
        <w:spacing w:after="0"/>
        <w:ind w:firstLine="567"/>
        <w:jc w:val="both"/>
      </w:pPr>
      <w:r>
        <w:t>-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 в соответствии с</w:t>
      </w:r>
      <w:r w:rsidRPr="005F79A6">
        <w:t xml:space="preserve"> </w:t>
      </w:r>
      <w:r>
        <w:t>федеральными законами или законами Республики Бурятия;</w:t>
      </w:r>
    </w:p>
    <w:p w:rsidR="00424D99" w:rsidRDefault="00424D99" w:rsidP="00F25CF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24D99" w:rsidRDefault="00424D99" w:rsidP="00F25CF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24D99" w:rsidRDefault="00424D99" w:rsidP="00F25CF1">
      <w:pPr>
        <w:spacing w:after="0"/>
      </w:pPr>
    </w:p>
    <w:sectPr w:rsidR="00424D99" w:rsidSect="00BB7D1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537"/>
    <w:rsid w:val="000003B5"/>
    <w:rsid w:val="001702C5"/>
    <w:rsid w:val="001C0860"/>
    <w:rsid w:val="0027320A"/>
    <w:rsid w:val="00380740"/>
    <w:rsid w:val="003F363A"/>
    <w:rsid w:val="003F3A67"/>
    <w:rsid w:val="00424D99"/>
    <w:rsid w:val="00523E96"/>
    <w:rsid w:val="005F79A6"/>
    <w:rsid w:val="006F322A"/>
    <w:rsid w:val="00707745"/>
    <w:rsid w:val="00753CB7"/>
    <w:rsid w:val="00793266"/>
    <w:rsid w:val="0079773F"/>
    <w:rsid w:val="007E465D"/>
    <w:rsid w:val="00812DFC"/>
    <w:rsid w:val="00831D0F"/>
    <w:rsid w:val="008B0537"/>
    <w:rsid w:val="008D65A9"/>
    <w:rsid w:val="0093069F"/>
    <w:rsid w:val="00A4312F"/>
    <w:rsid w:val="00A97412"/>
    <w:rsid w:val="00AA21CB"/>
    <w:rsid w:val="00AF507A"/>
    <w:rsid w:val="00B401E3"/>
    <w:rsid w:val="00BB7D18"/>
    <w:rsid w:val="00C71D33"/>
    <w:rsid w:val="00C9324E"/>
    <w:rsid w:val="00CB4446"/>
    <w:rsid w:val="00CE14E6"/>
    <w:rsid w:val="00ED5377"/>
    <w:rsid w:val="00F10F5B"/>
    <w:rsid w:val="00F25CF1"/>
    <w:rsid w:val="00F76052"/>
    <w:rsid w:val="00FB45E3"/>
    <w:rsid w:val="00FD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074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10F5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0B389D8A59E91330D84A258A0EC82CDBC46D22D6423C644144A7223NA3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D0B389D8A59E91330D84A258A0EC82CDBC45D4236023C644144A7223NA3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65B7B82206348950BA7F2E320432A412A244EA1DBB0FFE1351243632O31BC" TargetMode="External"/><Relationship Id="rId5" Type="http://schemas.openxmlformats.org/officeDocument/2006/relationships/hyperlink" Target="consultantplus://offline/ref=6B13266B3E432B87815948A89046E6303F2B7168492353B51E06D04B442CCF7435670F5CEES1VE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CA96EABFEEABED3C45651A75C16980AD2FFC9527530CA8F2811B5094N9T9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7</Pages>
  <Words>2511</Words>
  <Characters>14319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Админ</cp:lastModifiedBy>
  <cp:revision>7</cp:revision>
  <cp:lastPrinted>2015-12-16T07:12:00Z</cp:lastPrinted>
  <dcterms:created xsi:type="dcterms:W3CDTF">2015-12-08T02:28:00Z</dcterms:created>
  <dcterms:modified xsi:type="dcterms:W3CDTF">2015-12-28T05:35:00Z</dcterms:modified>
</cp:coreProperties>
</file>